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AD6D1">
      <w:pPr>
        <w:adjustRightInd w:val="0"/>
        <w:snapToGrid w:val="0"/>
        <w:spacing w:line="640" w:lineRule="exact"/>
        <w:contextualSpacing/>
        <w:jc w:val="left"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1EB46391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表一、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收支总体情况表</w:t>
      </w:r>
    </w:p>
    <w:p w14:paraId="70D61D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1502"/>
        <w:gridCol w:w="3294"/>
        <w:gridCol w:w="1312"/>
      </w:tblGrid>
      <w:tr w14:paraId="4CF3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6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51A9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19B6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6C09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4BF4B7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1257.95</w:t>
            </w:r>
          </w:p>
        </w:tc>
      </w:tr>
      <w:tr w14:paraId="7AAE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218D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63CEBC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7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7B6F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D7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四、教育专户核算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6C09C4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F2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78332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A0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71C389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0F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A690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27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八、经营收入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EAABC3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228.9</w:t>
            </w:r>
          </w:p>
        </w:tc>
      </w:tr>
      <w:tr w14:paraId="16AF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九、社会保险基金支出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3A6F66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35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10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4DB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十、卫生健康支出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632AE9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75.37</w:t>
            </w:r>
          </w:p>
        </w:tc>
      </w:tr>
      <w:tr w14:paraId="3A52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73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6CA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4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十一、节能环保支出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F79C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AB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5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415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十二、城乡社区支出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E83979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9C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7B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885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十三、农林水支出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ADFC47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104.4</w:t>
            </w:r>
          </w:p>
        </w:tc>
      </w:tr>
      <w:tr w14:paraId="6C3A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04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96E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十四、交通运输支出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1CAADA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50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F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00D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十五、资源勘探工业信息等支出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9A49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95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6E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EAC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8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十六、商业服务业等支出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63CE21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BD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FB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AEC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十七、金融支出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7D0B7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7D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5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9996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十八、援助其他地区支出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57ECB8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B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4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1AF2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十九、自然资源海洋气象等支出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FF0BF5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F7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92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63F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二十、住房保障支出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2FF7B7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107.99</w:t>
            </w:r>
          </w:p>
        </w:tc>
      </w:tr>
      <w:tr w14:paraId="2819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3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B69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7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二十一、粮油物资储备支出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7C91B2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83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7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C13A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二十二、国有资本经营预算支出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946C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33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9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A9D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8D282B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2A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5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74A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二十四、预备费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C7B4D9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7E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0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405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二十五、其他支出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5D5EE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F9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6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72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二十六、转移性支出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68B13C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21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8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6C0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二十七、债务还本支出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76B884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BA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7F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437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二十八、债务付息支出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292924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D6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4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AE1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二十九、债务发行费用支出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0CEF1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8B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82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EFF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三十、抗疫特别国债还本支出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819BB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42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7E7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E4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CF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2C6E0B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49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8A67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1774.62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　年　支　出　合　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99BF2B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1774.62</w:t>
            </w:r>
          </w:p>
        </w:tc>
      </w:tr>
      <w:tr w14:paraId="374C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CA94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A9CECA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</w:tr>
      <w:tr w14:paraId="410C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6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B827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5C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078FC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C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8FAE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63B104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</w:tr>
    </w:tbl>
    <w:p w14:paraId="4D7417FE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B533E8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收入总体情况表</w:t>
      </w:r>
    </w:p>
    <w:p w14:paraId="4B544799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3691"/>
      </w:tblGrid>
      <w:tr w14:paraId="2777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A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1737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E703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1774.62</w:t>
            </w:r>
          </w:p>
        </w:tc>
      </w:tr>
      <w:tr w14:paraId="10C7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178C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A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9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2D7A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1774.62</w:t>
            </w:r>
          </w:p>
        </w:tc>
      </w:tr>
      <w:tr w14:paraId="2916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009E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8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CF90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8F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C814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C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三、上年结转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0B9B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</w:tr>
      <w:tr w14:paraId="3104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1A2D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</w:tr>
      <w:tr w14:paraId="7EB4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B467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2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5BCE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7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579E7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</w:tr>
    </w:tbl>
    <w:p w14:paraId="3024DE61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sz w:val="18"/>
          <w:szCs w:val="18"/>
        </w:rPr>
        <w:t>备注：无内容应公开空表并说明情况。</w:t>
      </w:r>
    </w:p>
    <w:p w14:paraId="2BC6A668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A114D59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5940C0C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表三、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支出总体情况表</w:t>
      </w:r>
    </w:p>
    <w:p w14:paraId="60546AF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1522"/>
        <w:gridCol w:w="1384"/>
        <w:gridCol w:w="1342"/>
        <w:gridCol w:w="1272"/>
      </w:tblGrid>
      <w:tr w14:paraId="0524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47D4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2FF3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60D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412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1670.22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25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9A6B2C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</w:tr>
      <w:tr w14:paraId="26F7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A14F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[201]一般公共服务支出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5A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777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5E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522AB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2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42E6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[20103]政府办公厅（室）及相关机构事务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6A9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2E5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50B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D9964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B7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CA67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[2010301]行政运行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69F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933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E8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5203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1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E3DF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[208]社会保障和就业支出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03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228.90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ED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228.90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37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B44E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B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95F5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[20805]行政事业单位养老支出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CF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215.99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74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215.99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3BC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AF13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6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FD3A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[2080505] 机关事业单位基本养老保险缴费支出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9BC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143.99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2B1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143.99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615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8F0AF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D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25AF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[2080506]机关事业单位职业年金缴费支出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A93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42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72.00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890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FC126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F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2CE4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[20808]抚恤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FC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F9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966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21F4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7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7246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[2080801]死亡抚恤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8F5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2DD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537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290D1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B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0143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[20899]其他社会保障和就业支出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1B8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F3D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B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20001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3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66E4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[2089999]其他社会保障和就业支出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335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83E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E4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A8B5F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81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44C7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[210]卫生健康支出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8D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33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71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B9C5C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7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CCCB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[21011]行政事业单位医疗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7B5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C4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F44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6A88E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0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4C28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[2101101]行政单位医疗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8C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BC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65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2F6D5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E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3DCA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[213]农林水支出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FF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122.76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86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541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87C82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18.36</w:t>
            </w:r>
          </w:p>
        </w:tc>
      </w:tr>
      <w:tr w14:paraId="3782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5CF5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[21305]巩固脱贫衔接乡村振兴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81E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17.36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E6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CE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16B5C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17.36</w:t>
            </w:r>
          </w:p>
        </w:tc>
      </w:tr>
      <w:tr w14:paraId="5535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7A7D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]其他巩固脱贫衔接乡村振兴支出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1B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17.36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064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E44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C0EF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17.36</w:t>
            </w:r>
          </w:p>
        </w:tc>
      </w:tr>
      <w:tr w14:paraId="1E4C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0B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[21307]农村综合改革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3D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105.4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C2E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4F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589F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</w:tr>
      <w:tr w14:paraId="4B98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DD7A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[2130701]对村级公益事业建设的补助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605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43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87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A49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</w:tr>
      <w:tr w14:paraId="47E4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2089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[2130705]对村民委员会和村党支部的补助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6A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8B5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7D2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2C65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F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B8C7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[221]住房保障支出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C40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423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997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4F21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0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68B6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[22102]住房改革支出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5E3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AD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9A0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4C382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6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ABF1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[2210201]住房公积金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C2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4B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7CC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88FE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DBFF175">
      <w:pPr>
        <w:widowControl/>
        <w:spacing w:line="5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6545611B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1E810397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52294CDC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6FCE7E05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72644A6D">
      <w:pPr>
        <w:tabs>
          <w:tab w:val="left" w:pos="4056"/>
        </w:tabs>
        <w:rPr>
          <w:rFonts w:hint="eastAsia" w:ascii="仿宋_GB2312" w:hAnsi="仿宋_GB2312" w:eastAsia="仿宋_GB2312" w:cs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63D9F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表四、财政拨款收支总体情况表</w:t>
      </w:r>
    </w:p>
    <w:p w14:paraId="6E93D25C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784"/>
        <w:gridCol w:w="3914"/>
        <w:gridCol w:w="1556"/>
      </w:tblGrid>
      <w:tr w14:paraId="54A3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6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2008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F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5724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2780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DDC63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</w:tr>
      <w:tr w14:paraId="0B1F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58A8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FF8A77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1257.95</w:t>
            </w:r>
          </w:p>
        </w:tc>
      </w:tr>
      <w:tr w14:paraId="316F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DF0B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4A4789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0B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D3F3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0CFC1D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88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70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1D0E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92041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79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AA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FBB2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CDBBCB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38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62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80C8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DFD792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C1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3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7EC4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0AD361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FB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5E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FC1A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9803EE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228.90</w:t>
            </w:r>
          </w:p>
        </w:tc>
      </w:tr>
      <w:tr w14:paraId="38E3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77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FAC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84D7EF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9E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14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DFB8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（十）医疗卫生与计划生育支出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4D064D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75.37</w:t>
            </w:r>
          </w:p>
        </w:tc>
      </w:tr>
      <w:tr w14:paraId="2200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29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F434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683E24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1D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74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31BB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8DA66B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0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F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0EDE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F50E7B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104.40</w:t>
            </w:r>
          </w:p>
        </w:tc>
      </w:tr>
      <w:tr w14:paraId="2C7C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0A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D9A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4D82BE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EB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5D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B6D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1B2BEC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A8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2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A315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14A879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6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E3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1FE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52546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92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49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7292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CECBFA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B7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70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76D8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（十九）国土海洋气象等支出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EBAB38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D5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FA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5D3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8D73D6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</w:tr>
      <w:tr w14:paraId="6208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AF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018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D8015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D4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6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C2EE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C2478A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7A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E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6ABA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E5197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6E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EB4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115D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FFCADF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7C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03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F3F5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3F75B0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44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92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C9F0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（二十六）债务还本支出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88880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A0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A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B43D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（二十七）债务付息支出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5640C1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98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3D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B60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（二十八）债务发行费用支出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1F134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9D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3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B132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FF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22C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6D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5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6B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B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C6D31C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C2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C02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CB7017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1774.62</w:t>
            </w:r>
          </w:p>
        </w:tc>
      </w:tr>
    </w:tbl>
    <w:p w14:paraId="0E57D086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3D3E8162">
      <w:pPr>
        <w:rPr>
          <w:rFonts w:ascii="仿宋_GB2312" w:hAnsi="微软雅黑" w:eastAsia="仿宋_GB2312"/>
          <w:sz w:val="18"/>
          <w:szCs w:val="18"/>
        </w:rPr>
      </w:pPr>
    </w:p>
    <w:p w14:paraId="0FE63120">
      <w:pPr>
        <w:rPr>
          <w:rFonts w:ascii="仿宋_GB2312" w:hAnsi="微软雅黑" w:eastAsia="仿宋_GB2312"/>
          <w:sz w:val="18"/>
          <w:szCs w:val="18"/>
        </w:rPr>
      </w:pPr>
    </w:p>
    <w:p w14:paraId="375499BE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563387A0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3E1466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表五、财政拨款支出表</w:t>
      </w:r>
    </w:p>
    <w:p w14:paraId="2C0EAC8B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96"/>
        <w:gridCol w:w="1153"/>
        <w:gridCol w:w="955"/>
        <w:gridCol w:w="1180"/>
        <w:gridCol w:w="1165"/>
        <w:gridCol w:w="1396"/>
        <w:gridCol w:w="1201"/>
        <w:gridCol w:w="1195"/>
        <w:gridCol w:w="1215"/>
        <w:gridCol w:w="1224"/>
      </w:tblGrid>
      <w:tr w14:paraId="53E7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2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1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4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国有资本经营预算支出</w:t>
            </w:r>
          </w:p>
        </w:tc>
      </w:tr>
      <w:tr w14:paraId="4DA3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5C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B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8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4247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821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87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B95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1670.22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F86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122.76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B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E3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77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11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B3D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C44E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A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环县曲子镇人民政府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270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99A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1792.98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039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1670.22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94D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122.76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FA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8F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8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0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1D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ED8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9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0D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067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17E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77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02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81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F4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4B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F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8F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779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5A5255D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789B9983">
      <w:pPr>
        <w:rPr>
          <w:rFonts w:ascii="仿宋_GB2312" w:hAnsi="微软雅黑" w:eastAsia="仿宋_GB2312"/>
          <w:sz w:val="18"/>
          <w:szCs w:val="18"/>
        </w:rPr>
      </w:pPr>
    </w:p>
    <w:p w14:paraId="33ADAACC">
      <w:pPr>
        <w:rPr>
          <w:rFonts w:ascii="仿宋_GB2312" w:hAnsi="微软雅黑" w:eastAsia="仿宋_GB2312"/>
          <w:sz w:val="18"/>
          <w:szCs w:val="18"/>
        </w:rPr>
      </w:pPr>
    </w:p>
    <w:p w14:paraId="776534CF">
      <w:pPr>
        <w:rPr>
          <w:rFonts w:ascii="仿宋_GB2312" w:hAnsi="微软雅黑" w:eastAsia="仿宋_GB2312"/>
          <w:sz w:val="18"/>
          <w:szCs w:val="18"/>
        </w:rPr>
      </w:pPr>
    </w:p>
    <w:p w14:paraId="3E365BA5">
      <w:pPr>
        <w:rPr>
          <w:rFonts w:ascii="仿宋_GB2312" w:hAnsi="微软雅黑" w:eastAsia="仿宋_GB2312"/>
          <w:sz w:val="18"/>
          <w:szCs w:val="18"/>
        </w:rPr>
      </w:pPr>
    </w:p>
    <w:p w14:paraId="6FE85F54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75B4691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16017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表六、一般公共预算支出情况表</w:t>
      </w:r>
    </w:p>
    <w:p w14:paraId="78DD6C6C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03"/>
        <w:gridCol w:w="2088"/>
        <w:gridCol w:w="2088"/>
        <w:gridCol w:w="2097"/>
      </w:tblGrid>
      <w:tr w14:paraId="2737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2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1974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5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1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2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A3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26B9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329F3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F6D0F6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24A1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1774.62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84F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1670.22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1E5B8D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</w:tr>
      <w:tr w14:paraId="5E49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959D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1E3F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一般公共服务支出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BF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6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0E9C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F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FAA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[20103]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BEDB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政府办公厅（室）及相关机构事务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226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DF5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1257.95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B8CD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1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4346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9F06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行政运行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753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702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493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7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A26B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8BB5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6E0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228.90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8AD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228.90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E55B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6710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A693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DD6A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行政事业单位养老支出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86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215.99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DE0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215.99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D16E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A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8DBD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 xml:space="preserve">[2080505] 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AE5BF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机关事业单位基本养老保险缴费支出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A1A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143.99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B6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143.99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CEDF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8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7422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D442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机关事业单位职业年金缴费支出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72E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651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FD0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D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D726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1454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F98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044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F99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A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B1F7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0731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死亡抚恤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C85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AAE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0A9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C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38CE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860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46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21D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E8AB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E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5B47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52DD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060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B0D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8.58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8D20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B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87DE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DDF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卫生健康支出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50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7F1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2573C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6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9E0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B8C9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2C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D60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610D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B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44FE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8F99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47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09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75.37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EA2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B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7029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84DB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农林水支出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D68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75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D4AD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</w:tr>
      <w:tr w14:paraId="2460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B2F2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F23D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农村综合改革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F7C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796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6ADB1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</w:tr>
      <w:tr w14:paraId="7FF5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1C74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F552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对村民委员会和村党支部的补助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ACB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419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C155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104.40</w:t>
            </w:r>
          </w:p>
        </w:tc>
      </w:tr>
      <w:tr w14:paraId="14D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31D8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9B3A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住房保障支出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8EF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7A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711A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F0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06AF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0EC3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住房改革支出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A3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9E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0E87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5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8975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D190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75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9C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592D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D8F104E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60FE33B3">
      <w:pPr>
        <w:rPr>
          <w:rFonts w:ascii="仿宋_GB2312" w:hAnsi="微软雅黑" w:eastAsia="仿宋_GB2312"/>
          <w:sz w:val="18"/>
          <w:szCs w:val="18"/>
        </w:rPr>
      </w:pPr>
    </w:p>
    <w:p w14:paraId="7C978E1A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6587D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表七、一般公共预算基本支出情况表</w:t>
      </w:r>
    </w:p>
    <w:p w14:paraId="12F23134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54"/>
        <w:gridCol w:w="1715"/>
        <w:gridCol w:w="1988"/>
        <w:gridCol w:w="1876"/>
      </w:tblGrid>
      <w:tr w14:paraId="52AD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E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794F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D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6704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B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5A0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5FD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DE83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87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1670.22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75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1476.92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2112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193.30</w:t>
            </w:r>
          </w:p>
        </w:tc>
      </w:tr>
      <w:tr w14:paraId="57C4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572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5843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F34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D8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1472.59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BDB5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457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E253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基本工资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06E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8B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510.44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2CFC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F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492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8739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津贴补贴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C5E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8F7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342.21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D7BA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B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604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EC62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奖金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14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653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10.57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6EDD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8D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276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7009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绩效工资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6C8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83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201.43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A6188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E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F27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B8C5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机关事业单位基本养老保险缴费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0A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331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143.99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3E6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5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54E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7FEC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机关事业单位职业年金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63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C64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71.99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6709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0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FA1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BF60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职工基本医疗保险缴费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34D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B8E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58.50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7216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B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A42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28E6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其他社会保障缴费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C2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07D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25.46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271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D5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9DC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E07C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2CA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7C2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108.00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346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EA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FC7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30199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5DC0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87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8E9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20D9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E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F73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E50F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商品和服务支出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C05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E5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B7A8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193.30</w:t>
            </w:r>
          </w:p>
        </w:tc>
      </w:tr>
      <w:tr w14:paraId="4B58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8D1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70F7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办公费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D2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F9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19B5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140</w:t>
            </w:r>
          </w:p>
        </w:tc>
      </w:tr>
      <w:tr w14:paraId="2EBB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270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0FA4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F4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A8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380B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C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86B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AFEE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5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30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526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7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BD1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7AB3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邮电费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AB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94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6FE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E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FD5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0A88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取暖费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FFD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DC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8BFE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</w:tr>
      <w:tr w14:paraId="2520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6D2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4120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差旅费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95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324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92CD4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0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003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C87D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维修（护）费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11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0D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E84F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E64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5E5E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会议费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D2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2F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3B10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403D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5C0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FE3D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培训费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8E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6E0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058C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6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12C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A295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公务接待费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217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592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B942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4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2C2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72A7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工会经费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36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FC5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DD021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10.80</w:t>
            </w:r>
          </w:p>
        </w:tc>
      </w:tr>
      <w:tr w14:paraId="431D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9C0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14B8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福利费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D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14E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4C4D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22.50</w:t>
            </w:r>
          </w:p>
        </w:tc>
      </w:tr>
      <w:tr w14:paraId="0018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158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D7DD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公务用车运行维护费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256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947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8D35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7BCB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119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1943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其他交通费用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235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6A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7AFE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53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6BB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DEFC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对个人和家庭的补助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518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AD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2491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2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1B6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AB46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离休费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C9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C18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0CE5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CD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2A9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0574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退休费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A5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27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E87D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C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EEF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2CF0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抚恤金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88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0BF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4.33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F25D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E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89C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51DD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生活补助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1C1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8D8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C733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4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695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E4C4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医疗费补助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E7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048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675FC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8307EA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  <w:r>
        <w:rPr>
          <w:rFonts w:ascii="仿宋_GB2312" w:hAnsi="微软雅黑" w:eastAsia="仿宋_GB2312"/>
          <w:sz w:val="18"/>
          <w:szCs w:val="18"/>
        </w:rPr>
        <w:tab/>
      </w:r>
    </w:p>
    <w:p w14:paraId="6C6993D4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表八、一般公共预算财政拨款“三公”经费、会议费、培训费支出情况表</w:t>
      </w:r>
    </w:p>
    <w:p w14:paraId="7D88DC48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1032"/>
        <w:gridCol w:w="1364"/>
        <w:gridCol w:w="1032"/>
        <w:gridCol w:w="1032"/>
        <w:gridCol w:w="1041"/>
        <w:gridCol w:w="1032"/>
        <w:gridCol w:w="2873"/>
      </w:tblGrid>
      <w:tr w14:paraId="297D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9C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</w:tr>
      <w:tr w14:paraId="58BA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公务用车购置和运行费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96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6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97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DE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90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A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7CE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15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79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5FC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16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0FE1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A5F5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8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环县曲子镇人民政府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A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034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522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32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3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B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7C91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1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3E6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9F2B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BF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333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9FE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5221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DA8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E8C9D1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4EE089F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48D4A8D5">
      <w:pPr>
        <w:rPr>
          <w:rFonts w:ascii="仿宋_GB2312" w:hAnsi="微软雅黑" w:eastAsia="仿宋_GB2312"/>
          <w:sz w:val="18"/>
          <w:szCs w:val="18"/>
        </w:rPr>
      </w:pPr>
    </w:p>
    <w:p w14:paraId="79D68065">
      <w:pPr>
        <w:rPr>
          <w:rFonts w:ascii="仿宋_GB2312" w:hAnsi="微软雅黑" w:eastAsia="仿宋_GB2312"/>
          <w:sz w:val="18"/>
          <w:szCs w:val="18"/>
        </w:rPr>
      </w:pPr>
    </w:p>
    <w:p w14:paraId="71197F63">
      <w:pPr>
        <w:rPr>
          <w:rFonts w:ascii="仿宋_GB2312" w:hAnsi="微软雅黑" w:eastAsia="仿宋_GB2312"/>
          <w:sz w:val="18"/>
          <w:szCs w:val="18"/>
        </w:rPr>
      </w:pPr>
    </w:p>
    <w:p w14:paraId="554B5BA7">
      <w:pPr>
        <w:rPr>
          <w:rFonts w:ascii="仿宋_GB2312" w:hAnsi="微软雅黑" w:eastAsia="仿宋_GB2312"/>
          <w:sz w:val="18"/>
          <w:szCs w:val="18"/>
        </w:rPr>
      </w:pPr>
    </w:p>
    <w:p w14:paraId="348201F8">
      <w:pPr>
        <w:rPr>
          <w:rFonts w:ascii="仿宋_GB2312" w:hAnsi="微软雅黑" w:eastAsia="仿宋_GB2312"/>
          <w:sz w:val="18"/>
          <w:szCs w:val="18"/>
        </w:rPr>
      </w:pPr>
    </w:p>
    <w:p w14:paraId="45D68C5C">
      <w:pPr>
        <w:rPr>
          <w:rFonts w:ascii="仿宋_GB2312" w:hAnsi="微软雅黑" w:eastAsia="仿宋_GB2312"/>
          <w:sz w:val="18"/>
          <w:szCs w:val="18"/>
        </w:rPr>
      </w:pPr>
    </w:p>
    <w:p w14:paraId="427E4B94">
      <w:pPr>
        <w:rPr>
          <w:rFonts w:ascii="仿宋_GB2312" w:hAnsi="微软雅黑" w:eastAsia="仿宋_GB2312"/>
          <w:sz w:val="18"/>
          <w:szCs w:val="18"/>
        </w:rPr>
      </w:pPr>
    </w:p>
    <w:p w14:paraId="582D8640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423089D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FB756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表九、一般公共预算财政拨款机关运行经费表</w:t>
      </w:r>
    </w:p>
    <w:p w14:paraId="4E69B272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67"/>
        <w:gridCol w:w="2268"/>
        <w:gridCol w:w="2223"/>
        <w:gridCol w:w="1872"/>
      </w:tblGrid>
      <w:tr w14:paraId="0A94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4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7885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4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6D5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49A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99BE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36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78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42D6E7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1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6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0050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[30201]办公费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2F3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161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D682D6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122.76</w:t>
            </w:r>
          </w:p>
        </w:tc>
      </w:tr>
      <w:tr w14:paraId="4A0F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DD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70E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[30202]印刷费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49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9F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0B94DB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C5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F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E68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[30205]水费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BB6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FBE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EC6FFA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4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2C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16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[30206]电费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2A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EE1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F68B00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6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8B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3F3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[30207]邮电费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4D7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9B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C91F93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4A53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96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39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[30208]取暖费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785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FF8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1D9041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0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17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040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[30209]物业管理费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DC5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5B5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90D33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C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E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393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[30211]差旅费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53B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11F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C74D93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40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B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043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[30213]维修（护）费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1C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A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D43F52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D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9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E22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[30215]会议费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6E3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6A0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3F5238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9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0B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CF4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[30218]专用材料费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7C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934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814D4B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E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D2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E8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[30229]福利费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432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298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22.50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9AEE1E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4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0B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650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[30231]公务用车运行维护费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FD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D0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BCD13F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1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76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B1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[30299]其他商品和服务支出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B81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526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E150F0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EC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1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18B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[31002]办公设备购置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B1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F27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E939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F802F68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511E8C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表十、政府性基金预算支出情况表</w:t>
      </w:r>
    </w:p>
    <w:p w14:paraId="3AFE5339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4"/>
        <w:gridCol w:w="2448"/>
      </w:tblGrid>
      <w:tr w14:paraId="5913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9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67E1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43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315869B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081D4C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表十一、部门管理转移支付表</w:t>
      </w:r>
    </w:p>
    <w:p w14:paraId="4A98FBCA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2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53ED6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56A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827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57F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65E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7594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2872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04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2C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C3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B2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6682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4DC7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1B5B1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CC35F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8367C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AAA47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8A81F3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06C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BF979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40522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CE38C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29F13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242B18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176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A383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A7A10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E37E1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92632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F01B35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F49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F4AF2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9ADB2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041747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EDA78E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8B6E2E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AEAB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4CF70B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EB75B5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4EBA53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507EEE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93C3E8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5FC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C4177E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6CDE14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9B3327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1EC2B5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AFF77D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CFA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F1FC9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DC1037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2D7C39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9F92C8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02DC513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CB1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104B04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CAF616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0BBA83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E36F83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922B0E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CDC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9C301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88723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D20751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318F17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450E5D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430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09C1C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C85F2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32A8D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B0B96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83559A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EB8432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0DBFF13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表十二、国有资本经营预算支出情况表</w:t>
      </w:r>
    </w:p>
    <w:p w14:paraId="16C8352C">
      <w:pPr>
        <w:wordWrap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43B0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FF107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9588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2CEC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5E802D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B231BC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D38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A9118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FFFCC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45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F5B2C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1166D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B0A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15763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12382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C1F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1FB40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A7753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316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FC9024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FC3C9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F49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A7AA5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6CE2F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1BA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9AA6E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3FAB8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72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7A24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0E021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107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2740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D0DA0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C5BF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998B4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7C206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990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5BCF3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D13FE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D6042EB">
      <w:pPr>
        <w:widowControl/>
        <w:spacing w:line="560" w:lineRule="exact"/>
        <w:ind w:firstLine="360" w:firstLineChars="200"/>
        <w:jc w:val="left"/>
        <w:rPr>
          <w:rFonts w:hint="eastAsia" w:ascii="仿宋_GB2312" w:hAnsi="微软雅黑" w:eastAsia="仿宋_GB2312"/>
          <w:sz w:val="18"/>
          <w:szCs w:val="18"/>
          <w:lang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</w:t>
      </w:r>
    </w:p>
    <w:p w14:paraId="0CBB0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382C"/>
    <w:rsid w:val="05BE3D95"/>
    <w:rsid w:val="0A0F696E"/>
    <w:rsid w:val="0CFE5156"/>
    <w:rsid w:val="16CC3240"/>
    <w:rsid w:val="17045380"/>
    <w:rsid w:val="18383533"/>
    <w:rsid w:val="19453EDB"/>
    <w:rsid w:val="1A66082C"/>
    <w:rsid w:val="1F092BD2"/>
    <w:rsid w:val="2091237A"/>
    <w:rsid w:val="25A77A8E"/>
    <w:rsid w:val="296F6FD1"/>
    <w:rsid w:val="2D7B4196"/>
    <w:rsid w:val="2DA87D71"/>
    <w:rsid w:val="3B9F3746"/>
    <w:rsid w:val="3BD827B4"/>
    <w:rsid w:val="41790595"/>
    <w:rsid w:val="41920CFE"/>
    <w:rsid w:val="42DA1507"/>
    <w:rsid w:val="42EB7271"/>
    <w:rsid w:val="446C618F"/>
    <w:rsid w:val="456F4189"/>
    <w:rsid w:val="47CA7D9C"/>
    <w:rsid w:val="4A82670C"/>
    <w:rsid w:val="4C2E779B"/>
    <w:rsid w:val="4C7958ED"/>
    <w:rsid w:val="4F894099"/>
    <w:rsid w:val="50081433"/>
    <w:rsid w:val="504306EC"/>
    <w:rsid w:val="52AA77FB"/>
    <w:rsid w:val="55B6310F"/>
    <w:rsid w:val="5A36306F"/>
    <w:rsid w:val="5B8A382C"/>
    <w:rsid w:val="5E190CDE"/>
    <w:rsid w:val="602F47E9"/>
    <w:rsid w:val="604069F6"/>
    <w:rsid w:val="64D836A1"/>
    <w:rsid w:val="6BD44496"/>
    <w:rsid w:val="6D9D5488"/>
    <w:rsid w:val="6E0C7F17"/>
    <w:rsid w:val="6E301E58"/>
    <w:rsid w:val="6F0E181C"/>
    <w:rsid w:val="70E70670"/>
    <w:rsid w:val="73012015"/>
    <w:rsid w:val="746C1523"/>
    <w:rsid w:val="78A51694"/>
    <w:rsid w:val="79D0629D"/>
    <w:rsid w:val="7CD1466F"/>
    <w:rsid w:val="7F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1343</Words>
  <Characters>1865</Characters>
  <Lines>0</Lines>
  <Paragraphs>0</Paragraphs>
  <TotalTime>21</TotalTime>
  <ScaleCrop>false</ScaleCrop>
  <LinksUpToDate>false</LinksUpToDate>
  <CharactersWithSpaces>1919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2026-03-05T02:46:00Z</dcterms:created>
  <dc:creator>MEGA_MALONE</dc:creator>
  <cp:lastModifiedBy>读你</cp:lastModifiedBy>
  <dcterms:modified xsi:type="dcterms:W3CDTF">2026-03-16T05:06:30Z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10DCD3D495F44D379AC2443E6B3AF30E_11</vt:lpwstr>
  </property>
  <property fmtid="{D5CDD505-2E9C-101B-9397-08002B2CF9AE}" pid="4" name="KSOTemplateDocerSaveRecord">
    <vt:lpwstr>eyJoZGlkIjoiNTQwZGQyMzBiYmM0NDcwZjg5Yzg5ODczZjg5NjQ3NWEiLCJ1c2VySWQiOiI1MjkzMDQ1NTkifQ==</vt:lpwstr>
  </property>
</Properties>
</file>